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A9" w:rsidRPr="00BA12B2" w:rsidRDefault="00BA12B2" w:rsidP="00BA12B2">
      <w:pPr>
        <w:tabs>
          <w:tab w:val="left" w:pos="3261"/>
        </w:tabs>
        <w:ind w:left="142" w:right="1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2B2">
        <w:rPr>
          <w:rFonts w:ascii="Times New Roman" w:hAnsi="Times New Roman" w:cs="Times New Roman"/>
          <w:b/>
          <w:sz w:val="24"/>
          <w:szCs w:val="24"/>
        </w:rPr>
        <w:t>Procedura comparativa per titoli e colloquio per la formazione di una graduatoria dalla quale attingere per l’assegnazione di n. 1 contratto della durata di 6 mesi per il conferimento di un incarico per l’espletamento delle attività previste dal Progetto: “Osservatorio permanente per il monitoraggio continuativo dei percorsi formativi” dell’Associazione CLIQ.</w:t>
      </w:r>
    </w:p>
    <w:p w:rsidR="00084FA9" w:rsidRPr="00084FA9" w:rsidRDefault="00084FA9" w:rsidP="0008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valutazione dei titoli sarà effettuata 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esclusivamente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sulla base di quanto indicato in questo modello; non saranno valutati i titoli non riportati in tale modulo; si chiede di compilare in modo il più possibile dettagliato)</w:t>
      </w:r>
    </w:p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561"/>
      </w:tblGrid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0" w:name="Testo56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0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1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6561" w:type="dxa"/>
          </w:tcPr>
          <w:p w:rsidR="00084FA9" w:rsidRPr="00084FA9" w:rsidRDefault="00226D34" w:rsidP="0022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Start w:id="2" w:name="_GoBack"/>
            <w:bookmarkEnd w:id="2"/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3" w:name="Testo58"/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3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Cittadinanza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" w:name="Testo59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4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</w:t>
            </w:r>
            <w:r w:rsidR="00BA12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/Pec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5" w:name="Testo60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5"/>
          </w:p>
        </w:tc>
      </w:tr>
    </w:tbl>
    <w:p w:rsidR="00BA12B2" w:rsidRPr="00BA12B2" w:rsidRDefault="00BA12B2" w:rsidP="00BA12B2">
      <w:pPr>
        <w:pStyle w:val="Paragrafoelenco"/>
        <w:tabs>
          <w:tab w:val="left" w:pos="396"/>
        </w:tabs>
        <w:spacing w:before="207" w:line="244" w:lineRule="auto"/>
        <w:ind w:left="0" w:right="149" w:firstLine="0"/>
        <w:jc w:val="both"/>
        <w:rPr>
          <w:sz w:val="24"/>
          <w:szCs w:val="24"/>
        </w:rPr>
      </w:pPr>
      <w:r w:rsidRPr="00BA12B2">
        <w:rPr>
          <w:sz w:val="24"/>
          <w:szCs w:val="24"/>
        </w:rPr>
        <w:t>Possesso Diploma di Laurea triennale nelle classi L12 e L10.</w:t>
      </w:r>
    </w:p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2520"/>
      </w:tblGrid>
      <w:tr w:rsidR="00084FA9" w:rsidRPr="00084FA9" w:rsidTr="00C51E1B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A9" w:rsidRPr="00084FA9" w:rsidRDefault="00BA12B2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/Punteggio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/Data conseguimento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A12B2" w:rsidRDefault="00BA12B2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 accademici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6" w:name="Testo82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6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7" w:name="Testo83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7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8" w:name="Testo84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8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9" w:name="Testo91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9"/>
          </w:p>
        </w:tc>
      </w:tr>
    </w:tbl>
    <w:p w:rsid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preferenziali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54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delle sanzioni penali, nel caso di dichiarazioni non veritiere, di formazione o uso di atti falsi, richiamate dall’art. 76 del D.P.R. 445 del 28 dicembre 2000,  di</w:t>
      </w:r>
      <w:smartTag w:uri="urn:schemas-microsoft-com:office:smarttags" w:element="PersonName">
        <w:r w:rsidRPr="00084FA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chiara</w:t>
        </w:r>
      </w:smartTag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tutto quanto di</w:t>
      </w:r>
      <w:smartTag w:uri="urn:schemas-microsoft-com:office:smarttags" w:element="PersonName">
        <w:r w:rsidRPr="00084FA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chiara</w:t>
        </w:r>
      </w:smartTag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to nel presente curriculum corrisponde a verità ai sensi degli artt. 46 e 47 del D.P.R. 445/2000.</w:t>
      </w: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Firma ___________________________________</w:t>
      </w:r>
    </w:p>
    <w:p w:rsidR="00F53A8C" w:rsidRPr="00BA12B2" w:rsidRDefault="00084FA9" w:rsidP="00BA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</w:t>
      </w:r>
      <w:bookmarkStart w:id="10" w:name="Testo81"/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81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0"/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sectPr w:rsidR="00F53A8C" w:rsidRPr="00BA12B2" w:rsidSect="00953357">
      <w:pgSz w:w="11906" w:h="16838"/>
      <w:pgMar w:top="737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3733"/>
    <w:multiLevelType w:val="hybridMultilevel"/>
    <w:tmpl w:val="A4E8CAB4"/>
    <w:lvl w:ilvl="0" w:tplc="D2803422">
      <w:numFmt w:val="bullet"/>
      <w:lvlText w:val="•"/>
      <w:lvlJc w:val="left"/>
      <w:pPr>
        <w:ind w:left="396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2"/>
        <w:szCs w:val="22"/>
        <w:lang w:val="it-IT" w:eastAsia="en-US" w:bidi="ar-SA"/>
      </w:rPr>
    </w:lvl>
    <w:lvl w:ilvl="1" w:tplc="43DCE5A0">
      <w:numFmt w:val="bullet"/>
      <w:lvlText w:val="•"/>
      <w:lvlJc w:val="left"/>
      <w:pPr>
        <w:ind w:left="1240" w:hanging="264"/>
      </w:pPr>
      <w:rPr>
        <w:rFonts w:hint="default"/>
        <w:lang w:val="it-IT" w:eastAsia="en-US" w:bidi="ar-SA"/>
      </w:rPr>
    </w:lvl>
    <w:lvl w:ilvl="2" w:tplc="C4BCDEAE">
      <w:numFmt w:val="bullet"/>
      <w:lvlText w:val="•"/>
      <w:lvlJc w:val="left"/>
      <w:pPr>
        <w:ind w:left="2080" w:hanging="264"/>
      </w:pPr>
      <w:rPr>
        <w:rFonts w:hint="default"/>
        <w:lang w:val="it-IT" w:eastAsia="en-US" w:bidi="ar-SA"/>
      </w:rPr>
    </w:lvl>
    <w:lvl w:ilvl="3" w:tplc="44782230">
      <w:numFmt w:val="bullet"/>
      <w:lvlText w:val="•"/>
      <w:lvlJc w:val="left"/>
      <w:pPr>
        <w:ind w:left="2920" w:hanging="264"/>
      </w:pPr>
      <w:rPr>
        <w:rFonts w:hint="default"/>
        <w:lang w:val="it-IT" w:eastAsia="en-US" w:bidi="ar-SA"/>
      </w:rPr>
    </w:lvl>
    <w:lvl w:ilvl="4" w:tplc="EA160FA2">
      <w:numFmt w:val="bullet"/>
      <w:lvlText w:val="•"/>
      <w:lvlJc w:val="left"/>
      <w:pPr>
        <w:ind w:left="3760" w:hanging="264"/>
      </w:pPr>
      <w:rPr>
        <w:rFonts w:hint="default"/>
        <w:lang w:val="it-IT" w:eastAsia="en-US" w:bidi="ar-SA"/>
      </w:rPr>
    </w:lvl>
    <w:lvl w:ilvl="5" w:tplc="245C47D4">
      <w:numFmt w:val="bullet"/>
      <w:lvlText w:val="•"/>
      <w:lvlJc w:val="left"/>
      <w:pPr>
        <w:ind w:left="4600" w:hanging="264"/>
      </w:pPr>
      <w:rPr>
        <w:rFonts w:hint="default"/>
        <w:lang w:val="it-IT" w:eastAsia="en-US" w:bidi="ar-SA"/>
      </w:rPr>
    </w:lvl>
    <w:lvl w:ilvl="6" w:tplc="22EABCDA">
      <w:numFmt w:val="bullet"/>
      <w:lvlText w:val="•"/>
      <w:lvlJc w:val="left"/>
      <w:pPr>
        <w:ind w:left="5440" w:hanging="264"/>
      </w:pPr>
      <w:rPr>
        <w:rFonts w:hint="default"/>
        <w:lang w:val="it-IT" w:eastAsia="en-US" w:bidi="ar-SA"/>
      </w:rPr>
    </w:lvl>
    <w:lvl w:ilvl="7" w:tplc="82F0A4CE">
      <w:numFmt w:val="bullet"/>
      <w:lvlText w:val="•"/>
      <w:lvlJc w:val="left"/>
      <w:pPr>
        <w:ind w:left="6280" w:hanging="264"/>
      </w:pPr>
      <w:rPr>
        <w:rFonts w:hint="default"/>
        <w:lang w:val="it-IT" w:eastAsia="en-US" w:bidi="ar-SA"/>
      </w:rPr>
    </w:lvl>
    <w:lvl w:ilvl="8" w:tplc="FEBAADD0">
      <w:numFmt w:val="bullet"/>
      <w:lvlText w:val="•"/>
      <w:lvlJc w:val="left"/>
      <w:pPr>
        <w:ind w:left="7120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AC"/>
    <w:rsid w:val="00084FA9"/>
    <w:rsid w:val="001E66E4"/>
    <w:rsid w:val="00226D34"/>
    <w:rsid w:val="00AC14AC"/>
    <w:rsid w:val="00BA12B2"/>
    <w:rsid w:val="00F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345CFE"/>
  <w15:chartTrackingRefBased/>
  <w15:docId w15:val="{0608639B-FAF9-43A0-BBB2-00328DC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A12B2"/>
    <w:pPr>
      <w:widowControl w:val="0"/>
      <w:autoSpaceDE w:val="0"/>
      <w:autoSpaceDN w:val="0"/>
      <w:spacing w:before="18" w:after="0" w:line="240" w:lineRule="auto"/>
      <w:ind w:left="471" w:hanging="33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 Alberto</dc:creator>
  <cp:keywords/>
  <dc:description/>
  <cp:lastModifiedBy>Eutropi Stefania</cp:lastModifiedBy>
  <cp:revision>7</cp:revision>
  <dcterms:created xsi:type="dcterms:W3CDTF">2023-09-27T14:56:00Z</dcterms:created>
  <dcterms:modified xsi:type="dcterms:W3CDTF">2024-10-16T11:18:00Z</dcterms:modified>
</cp:coreProperties>
</file>